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3EE836" w14:textId="77777777" w:rsidR="00334AE5" w:rsidRPr="00334AE5" w:rsidRDefault="00334AE5" w:rsidP="00334AE5">
      <w:pPr>
        <w:pStyle w:val="Heading2"/>
        <w:keepNext w:val="0"/>
        <w:keepLines w:val="0"/>
        <w:jc w:val="center"/>
        <w:rPr>
          <w:rFonts w:ascii="Times New Roman" w:hAnsi="Times New Roman" w:cs="Times New Roman"/>
          <w:b/>
          <w:color w:val="000000" w:themeColor="text1"/>
          <w:sz w:val="34"/>
          <w:szCs w:val="34"/>
        </w:rPr>
      </w:pPr>
      <w:bookmarkStart w:id="0" w:name="_gjltxrwq1yqp" w:colFirst="0" w:colLast="0"/>
      <w:bookmarkEnd w:id="0"/>
      <w:r w:rsidRPr="00334AE5">
        <w:rPr>
          <w:rFonts w:ascii="Times New Roman" w:hAnsi="Times New Roman" w:cs="Times New Roman"/>
          <w:b/>
          <w:color w:val="000000" w:themeColor="text1"/>
          <w:sz w:val="34"/>
          <w:szCs w:val="34"/>
        </w:rPr>
        <w:t>Customer 360 Data Integration</w:t>
      </w:r>
    </w:p>
    <w:p w14:paraId="0857BE28" w14:textId="77777777" w:rsidR="00334AE5" w:rsidRPr="00334AE5" w:rsidRDefault="00334AE5" w:rsidP="00334AE5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1" w:name="_u50k55b7krcq" w:colFirst="0" w:colLast="0"/>
      <w:bookmarkEnd w:id="1"/>
      <w:r w:rsidRPr="00334AE5">
        <w:rPr>
          <w:rFonts w:ascii="Times New Roman" w:hAnsi="Times New Roman" w:cs="Times New Roman"/>
          <w:b/>
          <w:color w:val="000000"/>
          <w:sz w:val="26"/>
          <w:szCs w:val="26"/>
        </w:rPr>
        <w:t>Overview</w:t>
      </w:r>
    </w:p>
    <w:p w14:paraId="2926B576" w14:textId="77777777" w:rsidR="00334AE5" w:rsidRPr="00334AE5" w:rsidRDefault="00334AE5" w:rsidP="00334AE5">
      <w:pPr>
        <w:spacing w:before="240" w:after="240"/>
        <w:rPr>
          <w:rFonts w:ascii="Times New Roman" w:hAnsi="Times New Roman" w:cs="Times New Roman"/>
        </w:rPr>
      </w:pPr>
      <w:r w:rsidRPr="00334AE5">
        <w:rPr>
          <w:rFonts w:ascii="Times New Roman" w:hAnsi="Times New Roman" w:cs="Times New Roman"/>
        </w:rPr>
        <w:t>A retail business wants to build a unified Customer 360 view by integrating data from multiple sources, including online transactions, in-store purchases, customer service interactions, and loyalty programs. This project uses a mix of fact and dimension tables to ensure a clean, scalable structure.</w:t>
      </w:r>
    </w:p>
    <w:p w14:paraId="278F0AF3" w14:textId="129728A5" w:rsidR="00334AE5" w:rsidRPr="00334AE5" w:rsidRDefault="00334AE5" w:rsidP="00334AE5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2" w:name="_kaecsrpxq2xw" w:colFirst="0" w:colLast="0"/>
      <w:bookmarkEnd w:id="2"/>
      <w:r w:rsidRPr="00334AE5">
        <w:rPr>
          <w:rFonts w:ascii="Times New Roman" w:hAnsi="Times New Roman" w:cs="Times New Roman"/>
          <w:b/>
          <w:color w:val="000000"/>
          <w:sz w:val="26"/>
          <w:szCs w:val="26"/>
        </w:rPr>
        <w:t>Architecture</w:t>
      </w:r>
      <w:r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Diagram:</w:t>
      </w:r>
      <w:r w:rsidRPr="00334AE5">
        <w:rPr>
          <w:noProof/>
        </w:rPr>
        <w:t xml:space="preserve"> </w:t>
      </w:r>
      <w:r w:rsidRPr="00334AE5">
        <w:rPr>
          <w:rFonts w:ascii="Times New Roman" w:hAnsi="Times New Roman" w:cs="Times New Roman"/>
          <w:b/>
          <w:color w:val="000000"/>
          <w:sz w:val="26"/>
          <w:szCs w:val="26"/>
        </w:rPr>
        <w:drawing>
          <wp:inline distT="0" distB="0" distL="0" distR="0" wp14:anchorId="4F2ADCB8" wp14:editId="15409212">
            <wp:extent cx="5943600" cy="3428365"/>
            <wp:effectExtent l="0" t="0" r="0" b="635"/>
            <wp:docPr id="64401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193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4AE5">
        <w:rPr>
          <w:b/>
          <w:color w:val="000000"/>
          <w:sz w:val="26"/>
          <w:szCs w:val="26"/>
        </w:rPr>
        <w:t xml:space="preserve"> </w:t>
      </w:r>
      <w:r w:rsidRPr="00334AE5">
        <w:rPr>
          <w:rFonts w:ascii="Times New Roman" w:hAnsi="Times New Roman" w:cs="Times New Roman"/>
          <w:b/>
          <w:color w:val="000000"/>
          <w:sz w:val="26"/>
          <w:szCs w:val="26"/>
        </w:rPr>
        <w:t>Tools and Technologies</w:t>
      </w:r>
    </w:p>
    <w:p w14:paraId="35A3DA47" w14:textId="77777777" w:rsidR="00334AE5" w:rsidRPr="00334AE5" w:rsidRDefault="00334AE5" w:rsidP="00334AE5">
      <w:pPr>
        <w:numPr>
          <w:ilvl w:val="0"/>
          <w:numId w:val="1"/>
        </w:numPr>
        <w:spacing w:before="240"/>
        <w:rPr>
          <w:rFonts w:ascii="Times New Roman" w:hAnsi="Times New Roman" w:cs="Times New Roman"/>
          <w:bCs/>
        </w:rPr>
      </w:pPr>
      <w:r w:rsidRPr="00334AE5">
        <w:rPr>
          <w:rFonts w:ascii="Times New Roman" w:hAnsi="Times New Roman" w:cs="Times New Roman"/>
          <w:bCs/>
        </w:rPr>
        <w:t>Azure Synapse Analytics</w:t>
      </w:r>
    </w:p>
    <w:p w14:paraId="69F9B300" w14:textId="77777777" w:rsidR="00334AE5" w:rsidRPr="00334AE5" w:rsidRDefault="00334AE5" w:rsidP="00334AE5">
      <w:pPr>
        <w:numPr>
          <w:ilvl w:val="0"/>
          <w:numId w:val="1"/>
        </w:numPr>
        <w:rPr>
          <w:rFonts w:ascii="Times New Roman" w:hAnsi="Times New Roman" w:cs="Times New Roman"/>
          <w:bCs/>
        </w:rPr>
      </w:pPr>
      <w:r w:rsidRPr="00334AE5">
        <w:rPr>
          <w:rFonts w:ascii="Times New Roman" w:hAnsi="Times New Roman" w:cs="Times New Roman"/>
          <w:bCs/>
        </w:rPr>
        <w:t>Azure Data Lake Storage (ADLS)</w:t>
      </w:r>
    </w:p>
    <w:p w14:paraId="2B5505B5" w14:textId="77777777" w:rsidR="00334AE5" w:rsidRPr="00334AE5" w:rsidRDefault="00334AE5" w:rsidP="00334AE5">
      <w:pPr>
        <w:numPr>
          <w:ilvl w:val="0"/>
          <w:numId w:val="1"/>
        </w:numPr>
        <w:rPr>
          <w:rFonts w:ascii="Times New Roman" w:hAnsi="Times New Roman" w:cs="Times New Roman"/>
          <w:bCs/>
        </w:rPr>
      </w:pPr>
      <w:r w:rsidRPr="00334AE5">
        <w:rPr>
          <w:rFonts w:ascii="Times New Roman" w:hAnsi="Times New Roman" w:cs="Times New Roman"/>
          <w:bCs/>
        </w:rPr>
        <w:t>Azure SQL Database</w:t>
      </w:r>
    </w:p>
    <w:p w14:paraId="77C8AA25" w14:textId="77777777" w:rsidR="00334AE5" w:rsidRPr="00334AE5" w:rsidRDefault="00334AE5" w:rsidP="00334AE5">
      <w:pPr>
        <w:numPr>
          <w:ilvl w:val="0"/>
          <w:numId w:val="1"/>
        </w:numPr>
        <w:spacing w:after="240"/>
        <w:rPr>
          <w:rFonts w:ascii="Times New Roman" w:hAnsi="Times New Roman" w:cs="Times New Roman"/>
          <w:bCs/>
        </w:rPr>
      </w:pPr>
      <w:r w:rsidRPr="00334AE5">
        <w:rPr>
          <w:rFonts w:ascii="Times New Roman" w:hAnsi="Times New Roman" w:cs="Times New Roman"/>
          <w:bCs/>
        </w:rPr>
        <w:t>Power BI</w:t>
      </w:r>
    </w:p>
    <w:p w14:paraId="622B1A58" w14:textId="3BE438F1" w:rsidR="00334AE5" w:rsidRPr="00334AE5" w:rsidRDefault="00334AE5" w:rsidP="00334AE5">
      <w:pPr>
        <w:pStyle w:val="Heading3"/>
        <w:rPr>
          <w:rFonts w:ascii="Times New Roman" w:eastAsia="Times New Roman" w:hAnsi="Times New Roman" w:cs="Times New Roman"/>
          <w:color w:val="000000"/>
          <w:sz w:val="27"/>
          <w:szCs w:val="27"/>
          <w:lang w:val="en-CA" w:eastAsia="en-US"/>
        </w:rPr>
      </w:pPr>
      <w:bookmarkStart w:id="3" w:name="_sa86e152stk3" w:colFirst="0" w:colLast="0"/>
      <w:bookmarkEnd w:id="3"/>
      <w:r w:rsidRPr="00334AE5">
        <w:rPr>
          <w:rStyle w:val="Strong"/>
          <w:rFonts w:ascii="Times New Roman" w:hAnsi="Times New Roman" w:cs="Times New Roman"/>
          <w:color w:val="000000"/>
        </w:rPr>
        <w:t>S</w:t>
      </w:r>
      <w:r w:rsidRPr="00334AE5">
        <w:rPr>
          <w:rStyle w:val="Strong"/>
          <w:rFonts w:ascii="Times New Roman" w:hAnsi="Times New Roman" w:cs="Times New Roman"/>
          <w:color w:val="000000"/>
        </w:rPr>
        <w:t>tep-by-Step Process</w:t>
      </w:r>
    </w:p>
    <w:p w14:paraId="2A9E7E0F" w14:textId="77777777" w:rsidR="00334AE5" w:rsidRPr="00334AE5" w:rsidRDefault="00334AE5" w:rsidP="00334AE5">
      <w:pPr>
        <w:pStyle w:val="Heading4"/>
        <w:rPr>
          <w:rFonts w:ascii="Times New Roman" w:hAnsi="Times New Roman" w:cs="Times New Roman"/>
          <w:color w:val="000000"/>
        </w:rPr>
      </w:pPr>
      <w:r w:rsidRPr="00334AE5">
        <w:rPr>
          <w:rStyle w:val="Strong"/>
          <w:rFonts w:ascii="Times New Roman" w:hAnsi="Times New Roman" w:cs="Times New Roman"/>
          <w:color w:val="000000"/>
        </w:rPr>
        <w:t>Step 1: Ingest Data</w:t>
      </w:r>
    </w:p>
    <w:p w14:paraId="430AD5CA" w14:textId="4DD75025" w:rsidR="00334AE5" w:rsidRDefault="00334AE5" w:rsidP="00334AE5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</w:rPr>
      </w:pPr>
      <w:r w:rsidRPr="00334AE5">
        <w:rPr>
          <w:rStyle w:val="Strong"/>
          <w:rFonts w:ascii="Times New Roman" w:hAnsi="Times New Roman" w:cs="Times New Roman"/>
          <w:color w:val="000000"/>
        </w:rPr>
        <w:t>Objective</w:t>
      </w:r>
      <w:r w:rsidRPr="00334AE5">
        <w:rPr>
          <w:rFonts w:ascii="Times New Roman" w:hAnsi="Times New Roman" w:cs="Times New Roman"/>
          <w:color w:val="000000"/>
        </w:rPr>
        <w:t xml:space="preserve">: Ingest data from </w:t>
      </w:r>
      <w:r>
        <w:rPr>
          <w:rFonts w:ascii="Times New Roman" w:hAnsi="Times New Roman" w:cs="Times New Roman"/>
          <w:color w:val="000000"/>
        </w:rPr>
        <w:t xml:space="preserve">local system </w:t>
      </w:r>
      <w:r w:rsidRPr="00334AE5">
        <w:rPr>
          <w:rFonts w:ascii="Times New Roman" w:hAnsi="Times New Roman" w:cs="Times New Roman"/>
          <w:color w:val="000000"/>
        </w:rPr>
        <w:t>into</w:t>
      </w:r>
      <w:r w:rsidRPr="00334AE5">
        <w:rPr>
          <w:rFonts w:ascii="Times New Roman" w:hAnsi="Times New Roman" w:cs="Times New Roman"/>
          <w:color w:val="000000"/>
        </w:rPr>
        <w:t xml:space="preserve"> ADLS for raw stora</w:t>
      </w:r>
      <w:r>
        <w:rPr>
          <w:rFonts w:ascii="Times New Roman" w:hAnsi="Times New Roman" w:cs="Times New Roman"/>
          <w:color w:val="000000"/>
        </w:rPr>
        <w:t>ge</w:t>
      </w:r>
    </w:p>
    <w:p w14:paraId="608ED27E" w14:textId="178DEABD" w:rsidR="00B404A8" w:rsidRPr="00B404A8" w:rsidRDefault="00334AE5" w:rsidP="00B404A8">
      <w:pPr>
        <w:pStyle w:val="Heading3"/>
        <w:rPr>
          <w:rFonts w:ascii="Times New Roman" w:eastAsia="Times New Roman" w:hAnsi="Times New Roman" w:cs="Times New Roman"/>
          <w:color w:val="000000"/>
          <w:sz w:val="27"/>
          <w:szCs w:val="27"/>
          <w:lang w:val="en-CA" w:eastAsia="en-US"/>
        </w:rPr>
      </w:pPr>
      <w:r w:rsidRPr="00334AE5">
        <w:rPr>
          <w:rFonts w:ascii="Times New Roman" w:hAnsi="Times New Roman" w:cs="Times New Roman"/>
          <w:color w:val="000000"/>
        </w:rPr>
        <w:lastRenderedPageBreak/>
        <w:drawing>
          <wp:inline distT="0" distB="0" distL="0" distR="0" wp14:anchorId="7CEF9BD1" wp14:editId="71DAE6C2">
            <wp:extent cx="5943600" cy="2580640"/>
            <wp:effectExtent l="0" t="0" r="0" b="0"/>
            <wp:docPr id="1528979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97985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4A8" w:rsidRPr="00B404A8">
        <w:rPr>
          <w:rStyle w:val="Heading2Char"/>
          <w:b/>
          <w:bCs/>
          <w:color w:val="000000"/>
        </w:rPr>
        <w:t xml:space="preserve"> </w:t>
      </w:r>
      <w:r w:rsidR="00B404A8" w:rsidRPr="00B404A8">
        <w:rPr>
          <w:rStyle w:val="Strong"/>
          <w:rFonts w:ascii="Times New Roman" w:hAnsi="Times New Roman" w:cs="Times New Roman"/>
          <w:b w:val="0"/>
          <w:bCs w:val="0"/>
          <w:color w:val="000000"/>
        </w:rPr>
        <w:t>Step 2: Create Tables in Azure SQL Database</w:t>
      </w:r>
    </w:p>
    <w:p w14:paraId="622E1353" w14:textId="13CAFFBE" w:rsidR="00B404A8" w:rsidRDefault="00B404A8" w:rsidP="00B404A8">
      <w:p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B404A8">
        <w:rPr>
          <w:rFonts w:ascii="Times New Roman" w:hAnsi="Times New Roman" w:cs="Times New Roman"/>
          <w:color w:val="000000"/>
        </w:rPr>
        <w:t xml:space="preserve">Once the data is ingested into ADLS Gen2, </w:t>
      </w:r>
      <w:r>
        <w:rPr>
          <w:rFonts w:ascii="Times New Roman" w:hAnsi="Times New Roman" w:cs="Times New Roman"/>
          <w:color w:val="000000"/>
        </w:rPr>
        <w:t xml:space="preserve">we </w:t>
      </w:r>
      <w:r w:rsidRPr="00B404A8">
        <w:rPr>
          <w:rFonts w:ascii="Times New Roman" w:hAnsi="Times New Roman" w:cs="Times New Roman"/>
          <w:color w:val="000000"/>
        </w:rPr>
        <w:t>need to create tables in</w:t>
      </w:r>
      <w:r w:rsidRPr="00B404A8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B404A8">
        <w:rPr>
          <w:rStyle w:val="Strong"/>
          <w:rFonts w:ascii="Times New Roman" w:hAnsi="Times New Roman" w:cs="Times New Roman"/>
          <w:color w:val="000000"/>
        </w:rPr>
        <w:t>Azure SQL Database</w:t>
      </w:r>
      <w:r w:rsidRPr="00B404A8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B404A8">
        <w:rPr>
          <w:rFonts w:ascii="Times New Roman" w:hAnsi="Times New Roman" w:cs="Times New Roman"/>
          <w:color w:val="000000"/>
        </w:rPr>
        <w:t>to store the cleansed and transformed data.</w:t>
      </w:r>
    </w:p>
    <w:p w14:paraId="413C1C69" w14:textId="02AC5DF3" w:rsidR="00B404A8" w:rsidRPr="00B404A8" w:rsidRDefault="00B404A8" w:rsidP="00B404A8">
      <w:p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B404A8">
        <w:rPr>
          <w:rFonts w:ascii="Times New Roman" w:hAnsi="Times New Roman" w:cs="Times New Roman"/>
          <w:color w:val="000000"/>
        </w:rPr>
        <w:lastRenderedPageBreak/>
        <w:drawing>
          <wp:inline distT="0" distB="0" distL="0" distR="0" wp14:anchorId="2429FA9B" wp14:editId="7FF7C958">
            <wp:extent cx="5943600" cy="4348480"/>
            <wp:effectExtent l="0" t="0" r="0" b="0"/>
            <wp:docPr id="149253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5342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04A8">
        <w:rPr>
          <w:noProof/>
          <w14:ligatures w14:val="standardContextual"/>
        </w:rPr>
        <w:t xml:space="preserve"> </w:t>
      </w:r>
      <w:r w:rsidRPr="00B404A8">
        <w:rPr>
          <w:rFonts w:ascii="Times New Roman" w:hAnsi="Times New Roman" w:cs="Times New Roman"/>
          <w:color w:val="000000"/>
        </w:rPr>
        <w:lastRenderedPageBreak/>
        <w:drawing>
          <wp:inline distT="0" distB="0" distL="0" distR="0" wp14:anchorId="203D5FC1" wp14:editId="7D69A824">
            <wp:extent cx="5943600" cy="4616450"/>
            <wp:effectExtent l="0" t="0" r="0" b="6350"/>
            <wp:docPr id="1853735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73558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04A8">
        <w:rPr>
          <w:noProof/>
          <w14:ligatures w14:val="standardContextual"/>
        </w:rPr>
        <w:t xml:space="preserve"> </w:t>
      </w:r>
      <w:r w:rsidRPr="00B404A8">
        <w:rPr>
          <w:noProof/>
          <w14:ligatures w14:val="standardContextual"/>
        </w:rPr>
        <w:lastRenderedPageBreak/>
        <w:drawing>
          <wp:inline distT="0" distB="0" distL="0" distR="0" wp14:anchorId="7526F2A4" wp14:editId="1B71F7E6">
            <wp:extent cx="5943600" cy="5083810"/>
            <wp:effectExtent l="0" t="0" r="0" b="0"/>
            <wp:docPr id="1255670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6701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04A8">
        <w:rPr>
          <w:noProof/>
          <w14:ligatures w14:val="standardContextual"/>
        </w:rPr>
        <w:t xml:space="preserve"> </w:t>
      </w:r>
      <w:r w:rsidRPr="00B404A8">
        <w:rPr>
          <w:noProof/>
          <w14:ligatures w14:val="standardContextual"/>
        </w:rPr>
        <w:drawing>
          <wp:inline distT="0" distB="0" distL="0" distR="0" wp14:anchorId="1FCA739A" wp14:editId="35697E17">
            <wp:extent cx="5943600" cy="2105025"/>
            <wp:effectExtent l="0" t="0" r="0" b="3175"/>
            <wp:docPr id="128836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366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6C1FE" w14:textId="1CA8320B" w:rsidR="00334AE5" w:rsidRPr="00334AE5" w:rsidRDefault="00334AE5" w:rsidP="00334AE5">
      <w:pPr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</w:rPr>
      </w:pPr>
    </w:p>
    <w:p w14:paraId="45FA80C4" w14:textId="77777777" w:rsidR="00B404A8" w:rsidRDefault="00B404A8" w:rsidP="00334AE5">
      <w:pPr>
        <w:pStyle w:val="Heading3"/>
        <w:keepNext w:val="0"/>
        <w:keepLines w:val="0"/>
        <w:rPr>
          <w:noProof/>
          <w14:ligatures w14:val="standardContextual"/>
        </w:rPr>
      </w:pPr>
      <w:r w:rsidRPr="00B404A8">
        <w:rPr>
          <w:rStyle w:val="Strong"/>
          <w:rFonts w:ascii="Times New Roman" w:hAnsi="Times New Roman" w:cs="Times New Roman"/>
          <w:color w:val="000000"/>
        </w:rPr>
        <w:t>Step 3</w:t>
      </w:r>
      <w:r w:rsidRPr="00B404A8">
        <w:rPr>
          <w:rFonts w:ascii="Times New Roman" w:hAnsi="Times New Roman" w:cs="Times New Roman"/>
          <w:color w:val="000000"/>
          <w:sz w:val="27"/>
          <w:szCs w:val="27"/>
        </w:rPr>
        <w:t>: Clean and transform the data using</w:t>
      </w:r>
      <w:r w:rsidRPr="00B404A8">
        <w:rPr>
          <w:rStyle w:val="apple-converted-space"/>
          <w:rFonts w:ascii="Times New Roman" w:hAnsi="Times New Roman" w:cs="Times New Roman"/>
          <w:color w:val="000000"/>
          <w:sz w:val="27"/>
          <w:szCs w:val="27"/>
        </w:rPr>
        <w:t> </w:t>
      </w:r>
      <w:r w:rsidRPr="00B404A8">
        <w:rPr>
          <w:rStyle w:val="Strong"/>
          <w:rFonts w:ascii="Times New Roman" w:hAnsi="Times New Roman" w:cs="Times New Roman"/>
          <w:color w:val="000000"/>
        </w:rPr>
        <w:t>Mapping Data Flows</w:t>
      </w:r>
      <w:r w:rsidRPr="00B404A8">
        <w:rPr>
          <w:rStyle w:val="apple-converted-space"/>
          <w:rFonts w:ascii="Times New Roman" w:hAnsi="Times New Roman" w:cs="Times New Roman"/>
          <w:color w:val="000000"/>
          <w:sz w:val="27"/>
          <w:szCs w:val="27"/>
        </w:rPr>
        <w:t> </w:t>
      </w:r>
      <w:r w:rsidRPr="00B404A8">
        <w:rPr>
          <w:rFonts w:ascii="Times New Roman" w:hAnsi="Times New Roman" w:cs="Times New Roman"/>
          <w:color w:val="000000"/>
          <w:sz w:val="27"/>
          <w:szCs w:val="27"/>
        </w:rPr>
        <w:t>in ADF, then load the cleansed data into Azure SQL Database.</w:t>
      </w:r>
      <w:r w:rsidRPr="00B404A8">
        <w:rPr>
          <w:noProof/>
          <w14:ligatures w14:val="standardContextual"/>
        </w:rPr>
        <w:t xml:space="preserve"> </w:t>
      </w:r>
    </w:p>
    <w:p w14:paraId="618BB987" w14:textId="3A7DFFAB" w:rsidR="00B404A8" w:rsidRPr="00B404A8" w:rsidRDefault="00B404A8" w:rsidP="00B404A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  <w:lastRenderedPageBreak/>
        <w:t xml:space="preserve">In this </w:t>
      </w:r>
      <w:r w:rsidRPr="00B404A8"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  <w:t xml:space="preserve">project,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  <w:t>we</w:t>
      </w:r>
      <w:r w:rsidRPr="00B404A8"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  <w:t>'re using three separate dataflows to handle different stages of data processing.</w:t>
      </w:r>
    </w:p>
    <w:p w14:paraId="48595DE3" w14:textId="77777777" w:rsidR="00B404A8" w:rsidRPr="00B404A8" w:rsidRDefault="00B404A8" w:rsidP="00B404A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</w:pPr>
      <w:r w:rsidRPr="00B404A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CA" w:eastAsia="en-US"/>
        </w:rPr>
        <w:t>Dataflow 1</w:t>
      </w:r>
      <w:r w:rsidRPr="00B404A8"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  <w:t> processes independent tables (Agent, Customer, Store, Product).</w:t>
      </w:r>
    </w:p>
    <w:p w14:paraId="2773B23F" w14:textId="068A3F75" w:rsidR="00B404A8" w:rsidRPr="00B404A8" w:rsidRDefault="00B404A8" w:rsidP="00B404A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</w:pPr>
      <w:r w:rsidRPr="00B404A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CA" w:eastAsia="en-US"/>
        </w:rPr>
        <w:t>Dataflow 2</w:t>
      </w:r>
      <w:r w:rsidRPr="00B404A8"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  <w:t> handles transactional data (</w:t>
      </w:r>
      <w:r w:rsidRPr="00B404A8"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  <w:t>Online Transactions</w:t>
      </w:r>
      <w:r w:rsidRPr="00B404A8"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  <w:t xml:space="preserve">, </w:t>
      </w:r>
      <w:r w:rsidRPr="00B404A8"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  <w:t>Instore Transactions</w:t>
      </w:r>
      <w:r w:rsidRPr="00B404A8"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  <w:t xml:space="preserve">, </w:t>
      </w:r>
      <w:r w:rsidRPr="00B404A8"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  <w:t>Loyalty Activity</w:t>
      </w:r>
      <w:r w:rsidRPr="00B404A8"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  <w:t>) while managing foreign key relationships.</w:t>
      </w:r>
    </w:p>
    <w:p w14:paraId="1C89DA21" w14:textId="77777777" w:rsidR="00B404A8" w:rsidRPr="00B404A8" w:rsidRDefault="00B404A8" w:rsidP="00B404A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</w:pPr>
      <w:r w:rsidRPr="00B404A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CA" w:eastAsia="en-US"/>
        </w:rPr>
        <w:t>Dataflow 3</w:t>
      </w:r>
      <w:r w:rsidRPr="00B404A8"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  <w:t> focuses on processing </w:t>
      </w:r>
      <w:r w:rsidRPr="00B404A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CA" w:eastAsia="en-US"/>
        </w:rPr>
        <w:t>Loyalty Transactions</w:t>
      </w:r>
      <w:r w:rsidRPr="00B404A8"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  <w:t>.</w:t>
      </w:r>
    </w:p>
    <w:p w14:paraId="6F81E326" w14:textId="44488B03" w:rsidR="00B404A8" w:rsidRPr="00B404A8" w:rsidRDefault="00B404A8" w:rsidP="00B404A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</w:pPr>
      <w:r w:rsidRPr="00B404A8"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  <w:t xml:space="preserve">These dataflows are combined and executed in sequence to ensure a clean, structured flow of data through the </w:t>
      </w:r>
      <w:r w:rsidRPr="00B404A8"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  <w:t>pipeline.</w:t>
      </w:r>
    </w:p>
    <w:p w14:paraId="119EAF03" w14:textId="5644847C" w:rsidR="00793B9B" w:rsidRPr="00793B9B" w:rsidRDefault="00B404A8" w:rsidP="00793B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</w:pPr>
      <w:r w:rsidRPr="00B404A8">
        <w:rPr>
          <w:rFonts w:ascii="Times New Roman" w:hAnsi="Times New Roman" w:cs="Times New Roman"/>
          <w:color w:val="000000"/>
          <w:sz w:val="27"/>
          <w:szCs w:val="27"/>
        </w:rPr>
        <w:drawing>
          <wp:inline distT="0" distB="0" distL="0" distR="0" wp14:anchorId="43455884" wp14:editId="58E99DE1">
            <wp:extent cx="5943600" cy="2636520"/>
            <wp:effectExtent l="0" t="0" r="0" b="5080"/>
            <wp:docPr id="995352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3529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B9B" w:rsidRPr="00793B9B">
        <w:rPr>
          <w:rFonts w:ascii="Times New Roman" w:hAnsi="Times New Roman" w:cs="Times New Roman"/>
          <w:bCs/>
          <w:color w:val="000000"/>
          <w:sz w:val="26"/>
          <w:szCs w:val="26"/>
        </w:rPr>
        <w:t xml:space="preserve">let’s go through one of the cleaning transforming </w:t>
      </w:r>
      <w:proofErr w:type="gramStart"/>
      <w:r w:rsidR="00793B9B" w:rsidRPr="00793B9B">
        <w:rPr>
          <w:rFonts w:ascii="Times New Roman" w:hAnsi="Times New Roman" w:cs="Times New Roman"/>
          <w:bCs/>
          <w:color w:val="000000"/>
          <w:sz w:val="26"/>
          <w:szCs w:val="26"/>
        </w:rPr>
        <w:t>flow</w:t>
      </w:r>
      <w:proofErr w:type="gramEnd"/>
      <w:r w:rsidR="00793B9B" w:rsidRPr="00793B9B">
        <w:rPr>
          <w:noProof/>
          <w14:ligatures w14:val="standardContextual"/>
        </w:rPr>
        <w:t xml:space="preserve"> </w:t>
      </w:r>
      <w:r w:rsidR="00793B9B" w:rsidRPr="00793B9B">
        <w:rPr>
          <w:rFonts w:ascii="Times New Roman" w:hAnsi="Times New Roman" w:cs="Times New Roman"/>
          <w:bCs/>
          <w:color w:val="000000"/>
          <w:sz w:val="26"/>
          <w:szCs w:val="26"/>
        </w:rPr>
        <w:drawing>
          <wp:inline distT="0" distB="0" distL="0" distR="0" wp14:anchorId="22DEBB0F" wp14:editId="1CBD6215">
            <wp:extent cx="5943600" cy="2586355"/>
            <wp:effectExtent l="0" t="0" r="0" b="4445"/>
            <wp:docPr id="1250270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2701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B9B" w:rsidRPr="00793B9B">
        <w:rPr>
          <w:rFonts w:ascii="Times New Roman" w:hAnsi="Times New Roman" w:cs="Times New Roman"/>
          <w:noProof/>
          <w:color w:val="000000" w:themeColor="text1"/>
          <w14:ligatures w14:val="standardContextual"/>
        </w:rPr>
        <w:t>Source:</w:t>
      </w:r>
      <w:r w:rsidR="00793B9B" w:rsidRPr="00793B9B">
        <w:rPr>
          <w:noProof/>
          <w14:ligatures w14:val="standardContextual"/>
        </w:rPr>
        <w:t xml:space="preserve"> </w:t>
      </w:r>
      <w:r w:rsidR="00793B9B" w:rsidRPr="00793B9B">
        <w:rPr>
          <w:rFonts w:ascii="Times New Roman" w:hAnsi="Times New Roman" w:cs="Times New Roman"/>
          <w:noProof/>
          <w:color w:val="000000" w:themeColor="text1"/>
          <w14:ligatures w14:val="standardContextual"/>
        </w:rPr>
        <w:lastRenderedPageBreak/>
        <w:drawing>
          <wp:inline distT="0" distB="0" distL="0" distR="0" wp14:anchorId="76B722C7" wp14:editId="38BFFB23">
            <wp:extent cx="5943600" cy="2378710"/>
            <wp:effectExtent l="0" t="0" r="0" b="0"/>
            <wp:docPr id="211238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387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B9B" w:rsidRPr="00793B9B">
        <w:rPr>
          <w:noProof/>
          <w14:ligatures w14:val="standardContextual"/>
        </w:rPr>
        <w:t xml:space="preserve"> </w:t>
      </w:r>
      <w:r w:rsidR="00793B9B" w:rsidRPr="00793B9B">
        <w:rPr>
          <w:noProof/>
          <w14:ligatures w14:val="standardContextual"/>
        </w:rPr>
        <w:drawing>
          <wp:inline distT="0" distB="0" distL="0" distR="0" wp14:anchorId="68672B89" wp14:editId="4BDD414A">
            <wp:extent cx="5943600" cy="3375025"/>
            <wp:effectExtent l="0" t="0" r="0" b="3175"/>
            <wp:docPr id="1133315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3155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B9B" w:rsidRPr="00793B9B">
        <w:rPr>
          <w:noProof/>
          <w14:ligatures w14:val="standardContextual"/>
        </w:rPr>
        <w:t xml:space="preserve"> </w:t>
      </w:r>
      <w:r w:rsidR="00793B9B" w:rsidRPr="00793B9B">
        <w:rPr>
          <w:noProof/>
          <w14:ligatures w14:val="standardContextual"/>
        </w:rPr>
        <w:lastRenderedPageBreak/>
        <w:drawing>
          <wp:inline distT="0" distB="0" distL="0" distR="0" wp14:anchorId="73EAD1AC" wp14:editId="1ECF191E">
            <wp:extent cx="5943600" cy="2464435"/>
            <wp:effectExtent l="0" t="0" r="0" b="0"/>
            <wp:docPr id="1090851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8515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B9B" w:rsidRPr="00793B9B">
        <w:rPr>
          <w:rStyle w:val="Strong"/>
          <w:color w:val="000000"/>
        </w:rPr>
        <w:t xml:space="preserve"> </w:t>
      </w:r>
      <w:r w:rsidR="00793B9B" w:rsidRPr="00793B9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CA" w:eastAsia="en-US"/>
        </w:rPr>
        <w:t>Filter Transformation</w:t>
      </w:r>
      <w:r w:rsidR="00793B9B" w:rsidRPr="00793B9B"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  <w:t>:</w:t>
      </w:r>
    </w:p>
    <w:p w14:paraId="3DEC5BDD" w14:textId="77777777" w:rsidR="00793B9B" w:rsidRPr="00793B9B" w:rsidRDefault="00793B9B" w:rsidP="00793B9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</w:pPr>
      <w:r w:rsidRPr="00793B9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CA" w:eastAsia="en-US"/>
        </w:rPr>
        <w:t>Purpose</w:t>
      </w:r>
      <w:r w:rsidRPr="00793B9B"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  <w:t>: This filter removes any rows where the </w:t>
      </w:r>
      <w:proofErr w:type="spellStart"/>
      <w:r w:rsidRPr="00793B9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CA" w:eastAsia="en-US"/>
        </w:rPr>
        <w:t>AgentID</w:t>
      </w:r>
      <w:proofErr w:type="spellEnd"/>
      <w:r w:rsidRPr="00793B9B"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  <w:t>, </w:t>
      </w:r>
      <w:r w:rsidRPr="00793B9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CA" w:eastAsia="en-US"/>
        </w:rPr>
        <w:t>Name</w:t>
      </w:r>
      <w:r w:rsidRPr="00793B9B"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  <w:t>, </w:t>
      </w:r>
      <w:r w:rsidRPr="00793B9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CA" w:eastAsia="en-US"/>
        </w:rPr>
        <w:t>Department</w:t>
      </w:r>
      <w:r w:rsidRPr="00793B9B"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  <w:t>, or </w:t>
      </w:r>
      <w:r w:rsidRPr="00793B9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CA" w:eastAsia="en-US"/>
        </w:rPr>
        <w:t>Shift</w:t>
      </w:r>
      <w:r w:rsidRPr="00793B9B"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  <w:t> are null.</w:t>
      </w:r>
      <w:r w:rsidRPr="00793B9B">
        <w:rPr>
          <w:noProof/>
          <w14:ligatures w14:val="standardContextual"/>
        </w:rPr>
        <w:t xml:space="preserve"> </w:t>
      </w:r>
    </w:p>
    <w:p w14:paraId="2273C7DC" w14:textId="7A9E187F" w:rsidR="00793B9B" w:rsidRPr="00793B9B" w:rsidRDefault="00793B9B" w:rsidP="00793B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</w:pPr>
      <w:r w:rsidRPr="00793B9B"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  <w:drawing>
          <wp:inline distT="0" distB="0" distL="0" distR="0" wp14:anchorId="47E5F6C0" wp14:editId="34C31B3A">
            <wp:extent cx="5943600" cy="2473325"/>
            <wp:effectExtent l="0" t="0" r="0" b="3175"/>
            <wp:docPr id="2126384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3842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3B9B">
        <w:rPr>
          <w:rStyle w:val="Strong"/>
          <w:color w:val="000000"/>
        </w:rPr>
        <w:t xml:space="preserve"> </w:t>
      </w:r>
      <w:r w:rsidRPr="00793B9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CA" w:eastAsia="en-US"/>
        </w:rPr>
        <w:t>Aggregate Transformation</w:t>
      </w:r>
      <w:r w:rsidRPr="00793B9B"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  <w:t>:</w:t>
      </w:r>
    </w:p>
    <w:p w14:paraId="4EC70D1A" w14:textId="77777777" w:rsidR="00793B9B" w:rsidRPr="00793B9B" w:rsidRDefault="00793B9B" w:rsidP="00793B9B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</w:pPr>
      <w:r w:rsidRPr="00793B9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CA" w:eastAsia="en-US"/>
        </w:rPr>
        <w:t>Purpose</w:t>
      </w:r>
      <w:r w:rsidRPr="00793B9B"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  <w:t>: This step groups the data by </w:t>
      </w:r>
      <w:proofErr w:type="spellStart"/>
      <w:r w:rsidRPr="00793B9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CA" w:eastAsia="en-US"/>
        </w:rPr>
        <w:t>AgentID</w:t>
      </w:r>
      <w:proofErr w:type="spellEnd"/>
      <w:r w:rsidRPr="00793B9B"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  <w:t> and performs aggregation to clean and consolidate the data.</w:t>
      </w:r>
    </w:p>
    <w:p w14:paraId="454E718A" w14:textId="77777777" w:rsidR="00793B9B" w:rsidRPr="00793B9B" w:rsidRDefault="00793B9B" w:rsidP="00793B9B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</w:pPr>
      <w:proofErr w:type="spellStart"/>
      <w:r w:rsidRPr="00793B9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CA" w:eastAsia="en-US"/>
        </w:rPr>
        <w:t>GroupBy</w:t>
      </w:r>
      <w:proofErr w:type="spellEnd"/>
      <w:r w:rsidRPr="00793B9B"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  <w:t>: The data is grouped by </w:t>
      </w:r>
      <w:proofErr w:type="spellStart"/>
      <w:r w:rsidRPr="00793B9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CA" w:eastAsia="en-US"/>
        </w:rPr>
        <w:t>AgentID</w:t>
      </w:r>
      <w:proofErr w:type="spellEnd"/>
      <w:r w:rsidRPr="00793B9B"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  <w:t>.</w:t>
      </w:r>
    </w:p>
    <w:p w14:paraId="6D66A5D4" w14:textId="77777777" w:rsidR="00793B9B" w:rsidRPr="00793B9B" w:rsidRDefault="00793B9B" w:rsidP="00793B9B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</w:pPr>
      <w:r w:rsidRPr="00793B9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CA" w:eastAsia="en-US"/>
        </w:rPr>
        <w:t>Aggregations</w:t>
      </w:r>
      <w:r w:rsidRPr="00793B9B"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  <w:t>:</w:t>
      </w:r>
    </w:p>
    <w:p w14:paraId="15F4A909" w14:textId="77777777" w:rsidR="00793B9B" w:rsidRPr="00793B9B" w:rsidRDefault="00793B9B" w:rsidP="00793B9B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</w:pPr>
      <w:r w:rsidRPr="00793B9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CA" w:eastAsia="en-US"/>
        </w:rPr>
        <w:t>Name</w:t>
      </w:r>
      <w:r w:rsidRPr="00793B9B"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  <w:t>: The </w:t>
      </w:r>
      <w:proofErr w:type="gramStart"/>
      <w:r w:rsidRPr="00793B9B">
        <w:rPr>
          <w:rFonts w:ascii="Courier New" w:eastAsia="Times New Roman" w:hAnsi="Courier New" w:cs="Courier New"/>
          <w:color w:val="000000"/>
          <w:sz w:val="20"/>
          <w:szCs w:val="20"/>
          <w:lang w:val="en-CA" w:eastAsia="en-US"/>
        </w:rPr>
        <w:t>first(</w:t>
      </w:r>
      <w:proofErr w:type="gramEnd"/>
      <w:r w:rsidRPr="00793B9B">
        <w:rPr>
          <w:rFonts w:ascii="Courier New" w:eastAsia="Times New Roman" w:hAnsi="Courier New" w:cs="Courier New"/>
          <w:color w:val="000000"/>
          <w:sz w:val="20"/>
          <w:szCs w:val="20"/>
          <w:lang w:val="en-CA" w:eastAsia="en-US"/>
        </w:rPr>
        <w:t>Name)</w:t>
      </w:r>
      <w:r w:rsidRPr="00793B9B"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  <w:t> function ensures that for each </w:t>
      </w:r>
      <w:proofErr w:type="spellStart"/>
      <w:r w:rsidRPr="00793B9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CA" w:eastAsia="en-US"/>
        </w:rPr>
        <w:t>AgentID</w:t>
      </w:r>
      <w:proofErr w:type="spellEnd"/>
      <w:r w:rsidRPr="00793B9B"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  <w:t>, the first </w:t>
      </w:r>
      <w:r w:rsidRPr="00793B9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CA" w:eastAsia="en-US"/>
        </w:rPr>
        <w:t>Name</w:t>
      </w:r>
      <w:r w:rsidRPr="00793B9B"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  <w:t> encountered in the group is retained.</w:t>
      </w:r>
    </w:p>
    <w:p w14:paraId="66056ADA" w14:textId="77777777" w:rsidR="00793B9B" w:rsidRPr="00793B9B" w:rsidRDefault="00793B9B" w:rsidP="00793B9B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</w:pPr>
      <w:r w:rsidRPr="00793B9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CA" w:eastAsia="en-US"/>
        </w:rPr>
        <w:t>Department</w:t>
      </w:r>
      <w:r w:rsidRPr="00793B9B"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  <w:t>: The </w:t>
      </w:r>
      <w:proofErr w:type="gramStart"/>
      <w:r w:rsidRPr="00793B9B">
        <w:rPr>
          <w:rFonts w:ascii="Courier New" w:eastAsia="Times New Roman" w:hAnsi="Courier New" w:cs="Courier New"/>
          <w:color w:val="000000"/>
          <w:sz w:val="20"/>
          <w:szCs w:val="20"/>
          <w:lang w:val="en-CA" w:eastAsia="en-US"/>
        </w:rPr>
        <w:t>last(</w:t>
      </w:r>
      <w:proofErr w:type="gramEnd"/>
      <w:r w:rsidRPr="00793B9B">
        <w:rPr>
          <w:rFonts w:ascii="Courier New" w:eastAsia="Times New Roman" w:hAnsi="Courier New" w:cs="Courier New"/>
          <w:color w:val="000000"/>
          <w:sz w:val="20"/>
          <w:szCs w:val="20"/>
          <w:lang w:val="en-CA" w:eastAsia="en-US"/>
        </w:rPr>
        <w:t>Department)</w:t>
      </w:r>
      <w:r w:rsidRPr="00793B9B"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  <w:t> function ensures that the last department value for each </w:t>
      </w:r>
      <w:proofErr w:type="spellStart"/>
      <w:r w:rsidRPr="00793B9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CA" w:eastAsia="en-US"/>
        </w:rPr>
        <w:t>AgentID</w:t>
      </w:r>
      <w:proofErr w:type="spellEnd"/>
      <w:r w:rsidRPr="00793B9B"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  <w:t> is kept.</w:t>
      </w:r>
    </w:p>
    <w:p w14:paraId="78E109F4" w14:textId="77777777" w:rsidR="00793B9B" w:rsidRPr="00793B9B" w:rsidRDefault="00793B9B" w:rsidP="00793B9B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</w:pPr>
      <w:r w:rsidRPr="00793B9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CA" w:eastAsia="en-US"/>
        </w:rPr>
        <w:t>Shift</w:t>
      </w:r>
      <w:r w:rsidRPr="00793B9B"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  <w:t>: The </w:t>
      </w:r>
      <w:proofErr w:type="gramStart"/>
      <w:r w:rsidRPr="00793B9B">
        <w:rPr>
          <w:rFonts w:ascii="Courier New" w:eastAsia="Times New Roman" w:hAnsi="Courier New" w:cs="Courier New"/>
          <w:color w:val="000000"/>
          <w:sz w:val="20"/>
          <w:szCs w:val="20"/>
          <w:lang w:val="en-CA" w:eastAsia="en-US"/>
        </w:rPr>
        <w:t>max(</w:t>
      </w:r>
      <w:proofErr w:type="gramEnd"/>
      <w:r w:rsidRPr="00793B9B">
        <w:rPr>
          <w:rFonts w:ascii="Courier New" w:eastAsia="Times New Roman" w:hAnsi="Courier New" w:cs="Courier New"/>
          <w:color w:val="000000"/>
          <w:sz w:val="20"/>
          <w:szCs w:val="20"/>
          <w:lang w:val="en-CA" w:eastAsia="en-US"/>
        </w:rPr>
        <w:t>Shift)</w:t>
      </w:r>
      <w:r w:rsidRPr="00793B9B"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  <w:t> function retains the maximum (most recent) </w:t>
      </w:r>
      <w:r w:rsidRPr="00793B9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CA" w:eastAsia="en-US"/>
        </w:rPr>
        <w:t>Shift</w:t>
      </w:r>
      <w:r w:rsidRPr="00793B9B"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  <w:t> value.</w:t>
      </w:r>
    </w:p>
    <w:p w14:paraId="6C47D0E5" w14:textId="77777777" w:rsidR="00793B9B" w:rsidRDefault="00793B9B" w:rsidP="00793B9B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</w:pPr>
      <w:proofErr w:type="spellStart"/>
      <w:r w:rsidRPr="00793B9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CA" w:eastAsia="en-US"/>
        </w:rPr>
        <w:t>Total_Agent</w:t>
      </w:r>
      <w:proofErr w:type="spellEnd"/>
      <w:r w:rsidRPr="00793B9B"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  <w:t>: The </w:t>
      </w:r>
      <w:proofErr w:type="gramStart"/>
      <w:r w:rsidRPr="00793B9B">
        <w:rPr>
          <w:rFonts w:ascii="Courier New" w:eastAsia="Times New Roman" w:hAnsi="Courier New" w:cs="Courier New"/>
          <w:color w:val="000000"/>
          <w:sz w:val="20"/>
          <w:szCs w:val="20"/>
          <w:lang w:val="en-CA" w:eastAsia="en-US"/>
        </w:rPr>
        <w:t>count(</w:t>
      </w:r>
      <w:proofErr w:type="spellStart"/>
      <w:proofErr w:type="gramEnd"/>
      <w:r w:rsidRPr="00793B9B">
        <w:rPr>
          <w:rFonts w:ascii="Courier New" w:eastAsia="Times New Roman" w:hAnsi="Courier New" w:cs="Courier New"/>
          <w:color w:val="000000"/>
          <w:sz w:val="20"/>
          <w:szCs w:val="20"/>
          <w:lang w:val="en-CA" w:eastAsia="en-US"/>
        </w:rPr>
        <w:t>AgentID</w:t>
      </w:r>
      <w:proofErr w:type="spellEnd"/>
      <w:r w:rsidRPr="00793B9B">
        <w:rPr>
          <w:rFonts w:ascii="Courier New" w:eastAsia="Times New Roman" w:hAnsi="Courier New" w:cs="Courier New"/>
          <w:color w:val="000000"/>
          <w:sz w:val="20"/>
          <w:szCs w:val="20"/>
          <w:lang w:val="en-CA" w:eastAsia="en-US"/>
        </w:rPr>
        <w:t>)</w:t>
      </w:r>
      <w:r w:rsidRPr="00793B9B"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  <w:t> counts the total number of occurrences of </w:t>
      </w:r>
      <w:proofErr w:type="spellStart"/>
      <w:r w:rsidRPr="00793B9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CA" w:eastAsia="en-US"/>
        </w:rPr>
        <w:t>AgentID</w:t>
      </w:r>
      <w:proofErr w:type="spellEnd"/>
      <w:r w:rsidRPr="00793B9B"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  <w:t> in the group.</w:t>
      </w:r>
    </w:p>
    <w:p w14:paraId="12C7AEF6" w14:textId="6F50076F" w:rsidR="00793B9B" w:rsidRPr="00793B9B" w:rsidRDefault="00793B9B" w:rsidP="00793B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</w:pPr>
      <w:r w:rsidRPr="00793B9B"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  <w:lastRenderedPageBreak/>
        <w:drawing>
          <wp:inline distT="0" distB="0" distL="0" distR="0" wp14:anchorId="027C26D8" wp14:editId="68DE6B29">
            <wp:extent cx="5943600" cy="2750185"/>
            <wp:effectExtent l="0" t="0" r="0" b="5715"/>
            <wp:docPr id="750311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31155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3B9B">
        <w:rPr>
          <w:noProof/>
          <w14:ligatures w14:val="standardContextual"/>
        </w:rPr>
        <w:t xml:space="preserve"> </w:t>
      </w:r>
      <w:r w:rsidRPr="00793B9B"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  <w:drawing>
          <wp:inline distT="0" distB="0" distL="0" distR="0" wp14:anchorId="54EC5D6F" wp14:editId="1E7A8B56">
            <wp:extent cx="5943600" cy="1955800"/>
            <wp:effectExtent l="0" t="0" r="0" b="0"/>
            <wp:docPr id="478183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1837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3B9B">
        <w:rPr>
          <w:rStyle w:val="Strong"/>
          <w:color w:val="000000"/>
        </w:rPr>
        <w:t xml:space="preserve"> </w:t>
      </w:r>
      <w:r w:rsidRPr="00793B9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CA" w:eastAsia="en-US"/>
        </w:rPr>
        <w:t>Filter Transformation (After Aggregate)</w:t>
      </w:r>
      <w:r w:rsidRPr="00793B9B"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  <w:t>:</w:t>
      </w:r>
    </w:p>
    <w:p w14:paraId="15C1A127" w14:textId="77777777" w:rsidR="00793B9B" w:rsidRPr="00793B9B" w:rsidRDefault="00793B9B" w:rsidP="00793B9B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</w:pPr>
      <w:r w:rsidRPr="00793B9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CA" w:eastAsia="en-US"/>
        </w:rPr>
        <w:t>Purpose</w:t>
      </w:r>
      <w:r w:rsidRPr="00793B9B"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  <w:t>: This filter ensures that only the groups where there is exactly </w:t>
      </w:r>
      <w:r w:rsidRPr="00793B9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CA" w:eastAsia="en-US"/>
        </w:rPr>
        <w:t>1</w:t>
      </w:r>
      <w:r w:rsidRPr="00793B9B"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  <w:t> occurrence of </w:t>
      </w:r>
      <w:proofErr w:type="spellStart"/>
      <w:r w:rsidRPr="00793B9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CA" w:eastAsia="en-US"/>
        </w:rPr>
        <w:t>AgentID</w:t>
      </w:r>
      <w:proofErr w:type="spellEnd"/>
      <w:r w:rsidRPr="00793B9B"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  <w:t> are passed forward.</w:t>
      </w:r>
    </w:p>
    <w:p w14:paraId="5E5DFA3A" w14:textId="5939B42A" w:rsidR="00793B9B" w:rsidRPr="00793B9B" w:rsidRDefault="00793B9B" w:rsidP="00793B9B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</w:pPr>
      <w:r w:rsidRPr="00793B9B">
        <w:rPr>
          <w:rStyle w:val="Heading1Char"/>
          <w:rFonts w:ascii="Times New Roman" w:hAnsi="Times New Roman" w:cs="Times New Roman"/>
          <w:color w:val="000000"/>
        </w:rPr>
        <w:t xml:space="preserve"> </w:t>
      </w:r>
      <w:r w:rsidRPr="00793B9B">
        <w:rPr>
          <w:rStyle w:val="Strong"/>
          <w:rFonts w:ascii="Times New Roman" w:hAnsi="Times New Roman" w:cs="Times New Roman"/>
          <w:color w:val="000000"/>
        </w:rPr>
        <w:t>Logic</w:t>
      </w:r>
      <w:r w:rsidRPr="00793B9B">
        <w:rPr>
          <w:rFonts w:ascii="Times New Roman" w:hAnsi="Times New Roman" w:cs="Times New Roman"/>
          <w:color w:val="000000"/>
          <w:sz w:val="27"/>
          <w:szCs w:val="27"/>
        </w:rPr>
        <w:t>: If there are duplicates in the</w:t>
      </w:r>
      <w:r w:rsidRPr="00793B9B">
        <w:rPr>
          <w:rStyle w:val="apple-converted-space"/>
          <w:rFonts w:ascii="Times New Roman" w:hAnsi="Times New Roman" w:cs="Times New Roman"/>
          <w:color w:val="000000"/>
          <w:sz w:val="27"/>
          <w:szCs w:val="27"/>
        </w:rPr>
        <w:t> </w:t>
      </w:r>
      <w:proofErr w:type="spellStart"/>
      <w:r w:rsidRPr="00793B9B">
        <w:rPr>
          <w:rStyle w:val="Strong"/>
          <w:rFonts w:ascii="Times New Roman" w:hAnsi="Times New Roman" w:cs="Times New Roman"/>
          <w:color w:val="000000"/>
        </w:rPr>
        <w:t>AgentID</w:t>
      </w:r>
      <w:proofErr w:type="spellEnd"/>
      <w:r w:rsidRPr="00793B9B">
        <w:rPr>
          <w:rStyle w:val="apple-converted-space"/>
          <w:rFonts w:ascii="Times New Roman" w:hAnsi="Times New Roman" w:cs="Times New Roman"/>
          <w:color w:val="000000"/>
          <w:sz w:val="27"/>
          <w:szCs w:val="27"/>
        </w:rPr>
        <w:t> </w:t>
      </w:r>
      <w:r w:rsidRPr="00793B9B">
        <w:rPr>
          <w:rFonts w:ascii="Times New Roman" w:hAnsi="Times New Roman" w:cs="Times New Roman"/>
          <w:color w:val="000000"/>
          <w:sz w:val="27"/>
          <w:szCs w:val="27"/>
        </w:rPr>
        <w:t xml:space="preserve">column (e.g., multiple records for the same agent), they are removed, ensuring that only records with a </w:t>
      </w:r>
      <w:r w:rsidRPr="00793B9B">
        <w:rPr>
          <w:rFonts w:ascii="Times New Roman" w:hAnsi="Times New Roman" w:cs="Times New Roman"/>
          <w:color w:val="000000"/>
          <w:sz w:val="27"/>
          <w:szCs w:val="27"/>
        </w:rPr>
        <w:lastRenderedPageBreak/>
        <w:t>single</w:t>
      </w:r>
      <w:r w:rsidRPr="00793B9B">
        <w:rPr>
          <w:rStyle w:val="apple-converted-space"/>
          <w:rFonts w:ascii="Times New Roman" w:hAnsi="Times New Roman" w:cs="Times New Roman"/>
          <w:color w:val="000000"/>
          <w:sz w:val="27"/>
          <w:szCs w:val="27"/>
        </w:rPr>
        <w:t> </w:t>
      </w:r>
      <w:proofErr w:type="spellStart"/>
      <w:r w:rsidRPr="00793B9B">
        <w:rPr>
          <w:rStyle w:val="Strong"/>
          <w:rFonts w:ascii="Times New Roman" w:hAnsi="Times New Roman" w:cs="Times New Roman"/>
          <w:color w:val="000000"/>
        </w:rPr>
        <w:t>AgentID</w:t>
      </w:r>
      <w:proofErr w:type="spellEnd"/>
      <w:r w:rsidRPr="00793B9B">
        <w:rPr>
          <w:rStyle w:val="apple-converted-space"/>
          <w:rFonts w:ascii="Times New Roman" w:hAnsi="Times New Roman" w:cs="Times New Roman"/>
          <w:color w:val="000000"/>
          <w:sz w:val="27"/>
          <w:szCs w:val="27"/>
        </w:rPr>
        <w:t> </w:t>
      </w:r>
      <w:r w:rsidRPr="00793B9B">
        <w:rPr>
          <w:rFonts w:ascii="Times New Roman" w:hAnsi="Times New Roman" w:cs="Times New Roman"/>
          <w:color w:val="000000"/>
          <w:sz w:val="27"/>
          <w:szCs w:val="27"/>
        </w:rPr>
        <w:t>per group are retained</w:t>
      </w:r>
      <w:r>
        <w:rPr>
          <w:rFonts w:ascii="-webkit-standard" w:hAnsi="-webkit-standard"/>
          <w:color w:val="000000"/>
          <w:sz w:val="27"/>
          <w:szCs w:val="27"/>
        </w:rPr>
        <w:t>.</w:t>
      </w:r>
      <w:r w:rsidRPr="00793B9B"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  <w:drawing>
          <wp:inline distT="0" distB="0" distL="0" distR="0" wp14:anchorId="2BD87D4D" wp14:editId="6A805BFE">
            <wp:extent cx="5943600" cy="2470785"/>
            <wp:effectExtent l="0" t="0" r="0" b="5715"/>
            <wp:docPr id="2095444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44483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BCC99" w14:textId="77777777" w:rsidR="00793B9B" w:rsidRPr="00793B9B" w:rsidRDefault="00793B9B" w:rsidP="00793B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</w:pPr>
      <w:r w:rsidRPr="00793B9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CA" w:eastAsia="en-US"/>
        </w:rPr>
        <w:t>Sink Transformation</w:t>
      </w:r>
      <w:r w:rsidRPr="00793B9B"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  <w:t>:</w:t>
      </w:r>
    </w:p>
    <w:p w14:paraId="74850656" w14:textId="77777777" w:rsidR="00793B9B" w:rsidRPr="00793B9B" w:rsidRDefault="00793B9B" w:rsidP="00793B9B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</w:pPr>
      <w:r w:rsidRPr="00793B9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CA" w:eastAsia="en-US"/>
        </w:rPr>
        <w:t>Purpose</w:t>
      </w:r>
      <w:r w:rsidRPr="00793B9B"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  <w:t>: After all the transformations are applied, the data is written to the target SQL Server table.</w:t>
      </w:r>
    </w:p>
    <w:p w14:paraId="2E50FBB7" w14:textId="77777777" w:rsidR="00793B9B" w:rsidRPr="00793B9B" w:rsidRDefault="00793B9B" w:rsidP="00793B9B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</w:pPr>
      <w:r w:rsidRPr="00793B9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CA" w:eastAsia="en-US"/>
        </w:rPr>
        <w:t>Linked Service</w:t>
      </w:r>
      <w:r w:rsidRPr="00793B9B"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  <w:t>: The sink is connected to an Azure SQL Database using the </w:t>
      </w:r>
      <w:r w:rsidRPr="00793B9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CA" w:eastAsia="en-US"/>
        </w:rPr>
        <w:t>AzureSqlDatabase1</w:t>
      </w:r>
      <w:r w:rsidRPr="00793B9B"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  <w:t> linked service.</w:t>
      </w:r>
    </w:p>
    <w:p w14:paraId="73D579AA" w14:textId="230A1258" w:rsidR="00793B9B" w:rsidRDefault="00793B9B" w:rsidP="00793B9B">
      <w:pPr>
        <w:spacing w:beforeAutospacing="1" w:afterAutospacing="1" w:line="240" w:lineRule="auto"/>
        <w:rPr>
          <w:noProof/>
          <w14:ligatures w14:val="standardContextual"/>
        </w:rPr>
      </w:pPr>
      <w:r w:rsidRPr="00793B9B"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  <w:lastRenderedPageBreak/>
        <w:drawing>
          <wp:inline distT="0" distB="0" distL="0" distR="0" wp14:anchorId="51795DCC" wp14:editId="740499E4">
            <wp:extent cx="5943600" cy="2571115"/>
            <wp:effectExtent l="0" t="0" r="0" b="0"/>
            <wp:docPr id="222257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2578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3B9B">
        <w:rPr>
          <w:noProof/>
          <w14:ligatures w14:val="standardContextual"/>
        </w:rPr>
        <w:t xml:space="preserve"> </w:t>
      </w:r>
      <w:r w:rsidRPr="00793B9B"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  <w:drawing>
          <wp:inline distT="0" distB="0" distL="0" distR="0" wp14:anchorId="783BADEA" wp14:editId="70DEE8B8">
            <wp:extent cx="5943600" cy="5204460"/>
            <wp:effectExtent l="0" t="0" r="0" b="2540"/>
            <wp:docPr id="1986377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37748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3924" w:rsidRPr="00D03924">
        <w:rPr>
          <w:noProof/>
          <w14:ligatures w14:val="standardContextual"/>
        </w:rPr>
        <w:t xml:space="preserve"> </w:t>
      </w:r>
      <w:r w:rsidR="00D03924" w:rsidRPr="00D03924">
        <w:rPr>
          <w:noProof/>
          <w14:ligatures w14:val="standardContextual"/>
        </w:rPr>
        <w:lastRenderedPageBreak/>
        <w:drawing>
          <wp:inline distT="0" distB="0" distL="0" distR="0" wp14:anchorId="08E20E0A" wp14:editId="37799FCA">
            <wp:extent cx="5943600" cy="2909570"/>
            <wp:effectExtent l="0" t="0" r="0" b="0"/>
            <wp:docPr id="1627477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4778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C21" w:rsidRPr="00D32C21">
        <w:rPr>
          <w:noProof/>
          <w14:ligatures w14:val="standardContextual"/>
        </w:rPr>
        <w:t xml:space="preserve"> </w:t>
      </w:r>
      <w:r w:rsidR="00D32C21" w:rsidRPr="00D32C21">
        <w:rPr>
          <w:noProof/>
          <w14:ligatures w14:val="standardContextual"/>
        </w:rPr>
        <w:drawing>
          <wp:inline distT="0" distB="0" distL="0" distR="0" wp14:anchorId="5B1CDAAC" wp14:editId="105FE83D">
            <wp:extent cx="5943600" cy="2567305"/>
            <wp:effectExtent l="0" t="0" r="0" b="0"/>
            <wp:docPr id="326917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1755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C21">
        <w:rPr>
          <w:noProof/>
          <w14:ligatures w14:val="standardContextual"/>
        </w:rPr>
        <w:t>Data got successfully loaded in SQL tables</w:t>
      </w:r>
      <w:r w:rsidR="00D32C21" w:rsidRPr="00D32C21">
        <w:rPr>
          <w:noProof/>
          <w14:ligatures w14:val="standardContextual"/>
        </w:rPr>
        <w:t xml:space="preserve"> </w:t>
      </w:r>
      <w:r w:rsidR="00D32C21" w:rsidRPr="00D32C21">
        <w:rPr>
          <w:noProof/>
          <w14:ligatures w14:val="standardContextual"/>
        </w:rPr>
        <w:lastRenderedPageBreak/>
        <w:drawing>
          <wp:inline distT="0" distB="0" distL="0" distR="0" wp14:anchorId="4434DB71" wp14:editId="64D7A6F3">
            <wp:extent cx="5943600" cy="4598035"/>
            <wp:effectExtent l="0" t="0" r="0" b="0"/>
            <wp:docPr id="1923112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1120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C21" w:rsidRPr="00D32C21">
        <w:rPr>
          <w:noProof/>
          <w14:ligatures w14:val="standardContextual"/>
        </w:rPr>
        <w:t xml:space="preserve"> </w:t>
      </w:r>
      <w:r w:rsidR="00D32C21" w:rsidRPr="00D32C21">
        <w:rPr>
          <w:noProof/>
          <w14:ligatures w14:val="standardContextual"/>
        </w:rPr>
        <w:drawing>
          <wp:inline distT="0" distB="0" distL="0" distR="0" wp14:anchorId="4C0BE1ED" wp14:editId="790E5989">
            <wp:extent cx="5943600" cy="2538730"/>
            <wp:effectExtent l="0" t="0" r="0" b="1270"/>
            <wp:docPr id="1106811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1180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C21" w:rsidRPr="00D32C21">
        <w:rPr>
          <w:noProof/>
          <w14:ligatures w14:val="standardContextual"/>
        </w:rPr>
        <w:t xml:space="preserve"> </w:t>
      </w:r>
      <w:r w:rsidR="00D32C21" w:rsidRPr="00D32C21">
        <w:rPr>
          <w:noProof/>
          <w14:ligatures w14:val="standardContextual"/>
        </w:rPr>
        <w:lastRenderedPageBreak/>
        <w:drawing>
          <wp:inline distT="0" distB="0" distL="0" distR="0" wp14:anchorId="3915F247" wp14:editId="055AA0D0">
            <wp:extent cx="5943600" cy="2583815"/>
            <wp:effectExtent l="0" t="0" r="0" b="0"/>
            <wp:docPr id="1600722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7221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C21" w:rsidRPr="00D32C21">
        <w:rPr>
          <w:noProof/>
          <w14:ligatures w14:val="standardContextual"/>
        </w:rPr>
        <w:t xml:space="preserve"> </w:t>
      </w:r>
      <w:r w:rsidR="00D32C21" w:rsidRPr="00D32C21">
        <w:rPr>
          <w:noProof/>
          <w14:ligatures w14:val="standardContextual"/>
        </w:rPr>
        <w:drawing>
          <wp:inline distT="0" distB="0" distL="0" distR="0" wp14:anchorId="1CF33460" wp14:editId="488A05D3">
            <wp:extent cx="5943600" cy="3073400"/>
            <wp:effectExtent l="0" t="0" r="0" b="0"/>
            <wp:docPr id="1377789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78942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C21" w:rsidRPr="00D32C21">
        <w:rPr>
          <w:noProof/>
          <w14:ligatures w14:val="standardContextual"/>
        </w:rPr>
        <w:t xml:space="preserve"> </w:t>
      </w:r>
      <w:r w:rsidR="00D32C21" w:rsidRPr="00D32C21">
        <w:rPr>
          <w:noProof/>
          <w14:ligatures w14:val="standardContextual"/>
        </w:rPr>
        <w:drawing>
          <wp:inline distT="0" distB="0" distL="0" distR="0" wp14:anchorId="7E318B22" wp14:editId="2ED5F677">
            <wp:extent cx="5943600" cy="2509520"/>
            <wp:effectExtent l="0" t="0" r="0" b="5080"/>
            <wp:docPr id="866398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3988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C21" w:rsidRPr="00D32C21">
        <w:rPr>
          <w:noProof/>
          <w14:ligatures w14:val="standardContextual"/>
        </w:rPr>
        <w:t xml:space="preserve"> </w:t>
      </w:r>
      <w:r w:rsidR="00D32C21" w:rsidRPr="00D32C21">
        <w:rPr>
          <w:noProof/>
          <w14:ligatures w14:val="standardContextual"/>
        </w:rPr>
        <w:lastRenderedPageBreak/>
        <w:drawing>
          <wp:inline distT="0" distB="0" distL="0" distR="0" wp14:anchorId="595307F0" wp14:editId="334F05D3">
            <wp:extent cx="5943600" cy="3653155"/>
            <wp:effectExtent l="0" t="0" r="0" b="4445"/>
            <wp:docPr id="766322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32230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C21" w:rsidRPr="00D32C21">
        <w:rPr>
          <w:noProof/>
          <w14:ligatures w14:val="standardContextual"/>
        </w:rPr>
        <w:t xml:space="preserve"> </w:t>
      </w:r>
      <w:r w:rsidR="00D32C21" w:rsidRPr="00D32C21">
        <w:rPr>
          <w:noProof/>
          <w14:ligatures w14:val="standardContextual"/>
        </w:rPr>
        <w:drawing>
          <wp:inline distT="0" distB="0" distL="0" distR="0" wp14:anchorId="7EFC7578" wp14:editId="0A5A7948">
            <wp:extent cx="5943600" cy="2620645"/>
            <wp:effectExtent l="0" t="0" r="0" b="0"/>
            <wp:docPr id="1492656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65644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C21" w:rsidRPr="00D32C21">
        <w:rPr>
          <w:noProof/>
          <w14:ligatures w14:val="standardContextual"/>
        </w:rPr>
        <w:t xml:space="preserve"> </w:t>
      </w:r>
      <w:r w:rsidR="00D32C21" w:rsidRPr="00D32C21">
        <w:rPr>
          <w:noProof/>
          <w14:ligatures w14:val="standardContextual"/>
        </w:rPr>
        <w:lastRenderedPageBreak/>
        <w:drawing>
          <wp:inline distT="0" distB="0" distL="0" distR="0" wp14:anchorId="2B14E8BA" wp14:editId="4E05463F">
            <wp:extent cx="5943600" cy="3302635"/>
            <wp:effectExtent l="0" t="0" r="0" b="0"/>
            <wp:docPr id="1162611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61113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C21" w:rsidRPr="00D32C21">
        <w:rPr>
          <w:noProof/>
          <w14:ligatures w14:val="standardContextual"/>
        </w:rPr>
        <w:t xml:space="preserve"> </w:t>
      </w:r>
      <w:r w:rsidR="00D32C21" w:rsidRPr="00D32C21">
        <w:rPr>
          <w:noProof/>
          <w14:ligatures w14:val="standardContextual"/>
        </w:rPr>
        <w:drawing>
          <wp:inline distT="0" distB="0" distL="0" distR="0" wp14:anchorId="24FFADCE" wp14:editId="41B5B334">
            <wp:extent cx="5943600" cy="3740150"/>
            <wp:effectExtent l="0" t="0" r="0" b="6350"/>
            <wp:docPr id="1562303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30307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71FE">
        <w:rPr>
          <w:noProof/>
          <w14:ligatures w14:val="standardContextual"/>
        </w:rPr>
        <w:t>Step 4: Creating Views</w:t>
      </w:r>
    </w:p>
    <w:p w14:paraId="073A3FA8" w14:textId="30787664" w:rsidR="002871FE" w:rsidRDefault="002871FE" w:rsidP="002871FE">
      <w:pPr>
        <w:numPr>
          <w:ilvl w:val="0"/>
          <w:numId w:val="8"/>
        </w:numPr>
      </w:pPr>
      <w:r>
        <w:t xml:space="preserve">View 1 </w:t>
      </w:r>
      <w:r>
        <w:t>- for</w:t>
      </w:r>
      <w:r>
        <w:t xml:space="preserve"> </w:t>
      </w:r>
      <w:r>
        <w:rPr>
          <w:b/>
        </w:rPr>
        <w:t>Average Order Value (AOV)</w:t>
      </w:r>
    </w:p>
    <w:p w14:paraId="60A8B3C5" w14:textId="77777777" w:rsidR="002871FE" w:rsidRDefault="002871FE" w:rsidP="002871FE">
      <w:pPr>
        <w:numPr>
          <w:ilvl w:val="0"/>
          <w:numId w:val="8"/>
        </w:numPr>
        <w:ind w:left="1440"/>
      </w:pPr>
      <w:r>
        <w:t>SUM(Amount) / COUNT(</w:t>
      </w:r>
      <w:proofErr w:type="spellStart"/>
      <w:r>
        <w:t>OrderID</w:t>
      </w:r>
      <w:proofErr w:type="spellEnd"/>
      <w:r>
        <w:t>) per product, category, and location.</w:t>
      </w:r>
    </w:p>
    <w:p w14:paraId="6A11E69F" w14:textId="6A06D55E" w:rsidR="002871FE" w:rsidRPr="002871FE" w:rsidRDefault="002871FE" w:rsidP="002871FE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2871FE"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  <w:lastRenderedPageBreak/>
        <w:drawing>
          <wp:inline distT="0" distB="0" distL="0" distR="0" wp14:anchorId="456ACC8E" wp14:editId="738AD91F">
            <wp:extent cx="5943600" cy="4577715"/>
            <wp:effectExtent l="0" t="0" r="0" b="0"/>
            <wp:docPr id="88795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9561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71FE">
        <w:rPr>
          <w:noProof/>
          <w14:ligatures w14:val="standardContextual"/>
        </w:rPr>
        <w:t xml:space="preserve"> </w:t>
      </w:r>
      <w:r w:rsidRPr="002871FE">
        <w:rPr>
          <w:rFonts w:ascii="Times New Roman" w:hAnsi="Times New Roman" w:cs="Times New Roman"/>
        </w:rPr>
        <w:t xml:space="preserve">View 2 </w:t>
      </w:r>
      <w:proofErr w:type="gramStart"/>
      <w:r w:rsidRPr="002871FE">
        <w:rPr>
          <w:rFonts w:ascii="Times New Roman" w:hAnsi="Times New Roman" w:cs="Times New Roman"/>
        </w:rPr>
        <w:t>-  for</w:t>
      </w:r>
      <w:proofErr w:type="gramEnd"/>
      <w:r w:rsidRPr="002871FE">
        <w:rPr>
          <w:rFonts w:ascii="Times New Roman" w:hAnsi="Times New Roman" w:cs="Times New Roman"/>
        </w:rPr>
        <w:t xml:space="preserve"> Segment customers based on total spend, purchase frequency, and loyalty tier (</w:t>
      </w:r>
      <w:proofErr w:type="spellStart"/>
      <w:r w:rsidRPr="002871FE">
        <w:rPr>
          <w:rFonts w:ascii="Times New Roman" w:eastAsia="Roboto Mono" w:hAnsi="Times New Roman" w:cs="Times New Roman"/>
          <w:b/>
        </w:rPr>
        <w:t>LoyaltyAccounts.TierLevel</w:t>
      </w:r>
      <w:proofErr w:type="spellEnd"/>
      <w:r w:rsidRPr="002871FE">
        <w:rPr>
          <w:rFonts w:ascii="Times New Roman" w:hAnsi="Times New Roman" w:cs="Times New Roman"/>
        </w:rPr>
        <w:t>).</w:t>
      </w:r>
    </w:p>
    <w:p w14:paraId="4BC93FCC" w14:textId="77777777" w:rsidR="002871FE" w:rsidRPr="002871FE" w:rsidRDefault="002871FE" w:rsidP="002871FE">
      <w:pPr>
        <w:numPr>
          <w:ilvl w:val="1"/>
          <w:numId w:val="8"/>
        </w:numPr>
        <w:rPr>
          <w:rFonts w:ascii="Times New Roman" w:hAnsi="Times New Roman" w:cs="Times New Roman"/>
        </w:rPr>
      </w:pPr>
      <w:r w:rsidRPr="002871FE">
        <w:rPr>
          <w:rFonts w:ascii="Times New Roman" w:hAnsi="Times New Roman" w:cs="Times New Roman"/>
        </w:rPr>
        <w:t>Example: "High-Value Customers" (Top 10% spenders), "One-Time Buyers," "Loyalty Champions."</w:t>
      </w:r>
    </w:p>
    <w:p w14:paraId="03395695" w14:textId="77777777" w:rsidR="00976512" w:rsidRPr="00976512" w:rsidRDefault="002871FE" w:rsidP="00976512">
      <w:pPr>
        <w:numPr>
          <w:ilvl w:val="0"/>
          <w:numId w:val="8"/>
        </w:numPr>
      </w:pPr>
      <w:r w:rsidRPr="002871FE"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  <w:lastRenderedPageBreak/>
        <w:drawing>
          <wp:inline distT="0" distB="0" distL="0" distR="0" wp14:anchorId="70133B3E" wp14:editId="04968572">
            <wp:extent cx="5943600" cy="4674870"/>
            <wp:effectExtent l="0" t="0" r="0" b="0"/>
            <wp:docPr id="709107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0732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71FE">
        <w:rPr>
          <w:noProof/>
          <w14:ligatures w14:val="standardContextual"/>
        </w:rPr>
        <w:t xml:space="preserve"> </w:t>
      </w:r>
      <w:r w:rsidRPr="002871FE">
        <w:rPr>
          <w:noProof/>
          <w14:ligatures w14:val="standardContextual"/>
        </w:rPr>
        <w:drawing>
          <wp:inline distT="0" distB="0" distL="0" distR="0" wp14:anchorId="60849427" wp14:editId="6951B1A5">
            <wp:extent cx="5943600" cy="2111375"/>
            <wp:effectExtent l="0" t="0" r="0" b="0"/>
            <wp:docPr id="1736507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0764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512" w:rsidRPr="00976512">
        <w:t xml:space="preserve"> </w:t>
      </w:r>
      <w:r w:rsidR="00976512" w:rsidRPr="00976512">
        <w:rPr>
          <w:rFonts w:ascii="Times New Roman" w:hAnsi="Times New Roman" w:cs="Times New Roman"/>
        </w:rPr>
        <w:lastRenderedPageBreak/>
        <w:t xml:space="preserve">View 3 </w:t>
      </w:r>
      <w:proofErr w:type="gramStart"/>
      <w:r w:rsidR="00976512" w:rsidRPr="00976512">
        <w:rPr>
          <w:rFonts w:ascii="Times New Roman" w:hAnsi="Times New Roman" w:cs="Times New Roman"/>
        </w:rPr>
        <w:t>-  for</w:t>
      </w:r>
      <w:proofErr w:type="gramEnd"/>
      <w:r w:rsidR="00976512" w:rsidRPr="00976512">
        <w:rPr>
          <w:rFonts w:ascii="Times New Roman" w:hAnsi="Times New Roman" w:cs="Times New Roman"/>
        </w:rPr>
        <w:t xml:space="preserve"> </w:t>
      </w:r>
      <w:proofErr w:type="spellStart"/>
      <w:r w:rsidR="00976512" w:rsidRPr="00976512">
        <w:rPr>
          <w:rFonts w:ascii="Times New Roman" w:hAnsi="Times New Roman" w:cs="Times New Roman"/>
        </w:rPr>
        <w:t>Analyze</w:t>
      </w:r>
      <w:proofErr w:type="spellEnd"/>
      <w:r w:rsidR="00976512" w:rsidRPr="00976512">
        <w:rPr>
          <w:rFonts w:ascii="Times New Roman" w:hAnsi="Times New Roman" w:cs="Times New Roman"/>
        </w:rPr>
        <w:t xml:space="preserve"> </w:t>
      </w:r>
      <w:proofErr w:type="spellStart"/>
      <w:r w:rsidR="00976512" w:rsidRPr="00976512">
        <w:rPr>
          <w:rFonts w:ascii="Times New Roman" w:eastAsia="Roboto Mono" w:hAnsi="Times New Roman" w:cs="Times New Roman"/>
          <w:b/>
        </w:rPr>
        <w:t>DateTime</w:t>
      </w:r>
      <w:proofErr w:type="spellEnd"/>
      <w:r w:rsidR="00976512" w:rsidRPr="00976512">
        <w:rPr>
          <w:rFonts w:ascii="Times New Roman" w:hAnsi="Times New Roman" w:cs="Times New Roman"/>
          <w:b/>
        </w:rPr>
        <w:t xml:space="preserve"> </w:t>
      </w:r>
      <w:r w:rsidR="00976512" w:rsidRPr="00976512">
        <w:rPr>
          <w:rFonts w:ascii="Times New Roman" w:hAnsi="Times New Roman" w:cs="Times New Roman"/>
        </w:rPr>
        <w:t>to find peak days and times in-store vs. online.</w:t>
      </w:r>
      <w:r w:rsidR="00976512" w:rsidRPr="00976512">
        <w:rPr>
          <w:noProof/>
          <w14:ligatures w14:val="standardContextual"/>
        </w:rPr>
        <w:t xml:space="preserve"> </w:t>
      </w:r>
      <w:r w:rsidR="00976512" w:rsidRPr="00976512">
        <w:rPr>
          <w:rFonts w:ascii="Times New Roman" w:hAnsi="Times New Roman" w:cs="Times New Roman"/>
        </w:rPr>
        <w:drawing>
          <wp:inline distT="0" distB="0" distL="0" distR="0" wp14:anchorId="00CB02E5" wp14:editId="037C0C7C">
            <wp:extent cx="5943600" cy="5051425"/>
            <wp:effectExtent l="0" t="0" r="0" b="3175"/>
            <wp:docPr id="114741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4101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85D6" w14:textId="2C242F5A" w:rsidR="00976512" w:rsidRDefault="00976512" w:rsidP="00976512">
      <w:r>
        <w:t>View 4 -  for Number of interactions and resolution success rates per agent (</w:t>
      </w:r>
      <w:proofErr w:type="spellStart"/>
      <w:r w:rsidRPr="00976512">
        <w:rPr>
          <w:rFonts w:ascii="Roboto Mono" w:eastAsia="Roboto Mono" w:hAnsi="Roboto Mono" w:cs="Roboto Mono"/>
          <w:b/>
        </w:rPr>
        <w:t>ResolutionStatus</w:t>
      </w:r>
      <w:proofErr w:type="spellEnd"/>
      <w:r>
        <w:t>).</w:t>
      </w:r>
    </w:p>
    <w:p w14:paraId="3E8E5427" w14:textId="77777777" w:rsidR="00976512" w:rsidRPr="00976512" w:rsidRDefault="00976512" w:rsidP="00976512"/>
    <w:p w14:paraId="7B99DDC7" w14:textId="642A1C58" w:rsidR="00976512" w:rsidRDefault="00976512" w:rsidP="00976512">
      <w:pPr>
        <w:numPr>
          <w:ilvl w:val="0"/>
          <w:numId w:val="8"/>
        </w:numPr>
      </w:pPr>
      <w:r w:rsidRPr="00976512">
        <w:rPr>
          <w:noProof/>
          <w14:ligatures w14:val="standardContextual"/>
        </w:rPr>
        <w:lastRenderedPageBreak/>
        <w:drawing>
          <wp:inline distT="0" distB="0" distL="0" distR="0" wp14:anchorId="0A07DA96" wp14:editId="6A74D6DA">
            <wp:extent cx="5943600" cy="3625850"/>
            <wp:effectExtent l="0" t="0" r="0" b="6350"/>
            <wp:docPr id="664826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82655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2D1FE" w14:textId="58DE265C" w:rsidR="002871FE" w:rsidRPr="00793B9B" w:rsidRDefault="002871FE" w:rsidP="00793B9B">
      <w:pPr>
        <w:spacing w:beforeAutospacing="1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</w:pPr>
    </w:p>
    <w:p w14:paraId="5FA954F5" w14:textId="77777777" w:rsidR="00793B9B" w:rsidRPr="00793B9B" w:rsidRDefault="00793B9B" w:rsidP="00793B9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CA" w:eastAsia="en-US"/>
        </w:rPr>
      </w:pPr>
    </w:p>
    <w:p w14:paraId="24B74E53" w14:textId="77777777" w:rsidR="00793B9B" w:rsidRPr="00793B9B" w:rsidRDefault="00793B9B" w:rsidP="00793B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</w:pPr>
    </w:p>
    <w:p w14:paraId="27204BED" w14:textId="77777777" w:rsidR="00793B9B" w:rsidRPr="00793B9B" w:rsidRDefault="00793B9B" w:rsidP="00793B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</w:pPr>
    </w:p>
    <w:p w14:paraId="0FACB0A7" w14:textId="1A25D9C1" w:rsidR="00793B9B" w:rsidRPr="00793B9B" w:rsidRDefault="00793B9B" w:rsidP="00793B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CA" w:eastAsia="en-US"/>
        </w:rPr>
      </w:pPr>
    </w:p>
    <w:p w14:paraId="4D0C3ACC" w14:textId="6F01B0BC" w:rsidR="00334AE5" w:rsidRPr="00B404A8" w:rsidRDefault="00334AE5" w:rsidP="00334AE5">
      <w:pPr>
        <w:pStyle w:val="Heading3"/>
        <w:keepNext w:val="0"/>
        <w:keepLines w:val="0"/>
        <w:rPr>
          <w:rFonts w:ascii="Times New Roman" w:hAnsi="Times New Roman" w:cs="Times New Roman"/>
          <w:b/>
          <w:color w:val="000000"/>
          <w:sz w:val="26"/>
          <w:szCs w:val="26"/>
        </w:rPr>
      </w:pPr>
    </w:p>
    <w:p w14:paraId="3C32506E" w14:textId="77777777" w:rsidR="004B58D0" w:rsidRDefault="004B58D0"/>
    <w:sectPr w:rsidR="004B58D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-webkit-standard">
    <w:altName w:val="Cambria"/>
    <w:panose1 w:val="020B0604020202020204"/>
    <w:charset w:val="00"/>
    <w:family w:val="roman"/>
    <w:notTrueType/>
    <w:pitch w:val="default"/>
  </w:font>
  <w:font w:name="Roboto Mono">
    <w:panose1 w:val="00000009000000000000"/>
    <w:charset w:val="00"/>
    <w:family w:val="modern"/>
    <w:pitch w:val="fixed"/>
    <w:sig w:usb0="E00002FF" w:usb1="1000205B" w:usb2="0000002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BA5DA0"/>
    <w:multiLevelType w:val="multilevel"/>
    <w:tmpl w:val="F6082D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BD7A04"/>
    <w:multiLevelType w:val="multilevel"/>
    <w:tmpl w:val="80EA14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AD03B50"/>
    <w:multiLevelType w:val="multilevel"/>
    <w:tmpl w:val="79CE56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8CC23BA"/>
    <w:multiLevelType w:val="multilevel"/>
    <w:tmpl w:val="B64654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E862527"/>
    <w:multiLevelType w:val="multilevel"/>
    <w:tmpl w:val="EDFC8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2C87077"/>
    <w:multiLevelType w:val="multilevel"/>
    <w:tmpl w:val="B810D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1244822"/>
    <w:multiLevelType w:val="multilevel"/>
    <w:tmpl w:val="002E28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71D60CD"/>
    <w:multiLevelType w:val="multilevel"/>
    <w:tmpl w:val="BB983C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0933781">
    <w:abstractNumId w:val="1"/>
  </w:num>
  <w:num w:numId="2" w16cid:durableId="760874104">
    <w:abstractNumId w:val="0"/>
  </w:num>
  <w:num w:numId="3" w16cid:durableId="598219090">
    <w:abstractNumId w:val="7"/>
  </w:num>
  <w:num w:numId="4" w16cid:durableId="1723480244">
    <w:abstractNumId w:val="6"/>
  </w:num>
  <w:num w:numId="5" w16cid:durableId="744955711">
    <w:abstractNumId w:val="3"/>
  </w:num>
  <w:num w:numId="6" w16cid:durableId="1368261104">
    <w:abstractNumId w:val="4"/>
  </w:num>
  <w:num w:numId="7" w16cid:durableId="1537739170">
    <w:abstractNumId w:val="5"/>
  </w:num>
  <w:num w:numId="8" w16cid:durableId="12691229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4AE5"/>
    <w:rsid w:val="00230651"/>
    <w:rsid w:val="002871FE"/>
    <w:rsid w:val="0031409B"/>
    <w:rsid w:val="00334AE5"/>
    <w:rsid w:val="004B58D0"/>
    <w:rsid w:val="006510FD"/>
    <w:rsid w:val="006C3E51"/>
    <w:rsid w:val="00793B9B"/>
    <w:rsid w:val="00976512"/>
    <w:rsid w:val="00AD7323"/>
    <w:rsid w:val="00B046F4"/>
    <w:rsid w:val="00B404A8"/>
    <w:rsid w:val="00D03924"/>
    <w:rsid w:val="00D32C21"/>
    <w:rsid w:val="00F00847"/>
    <w:rsid w:val="00F031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2FD587D"/>
  <w15:chartTrackingRefBased/>
  <w15:docId w15:val="{33F2D4BD-5E0A-9941-9B79-1E2E14EC99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34AE5"/>
    <w:pPr>
      <w:spacing w:line="276" w:lineRule="auto"/>
    </w:pPr>
    <w:rPr>
      <w:rFonts w:ascii="Arial" w:eastAsia="Arial" w:hAnsi="Arial" w:cs="Arial"/>
      <w:kern w:val="0"/>
      <w:sz w:val="22"/>
      <w:szCs w:val="22"/>
      <w:lang w:val="en-GB" w:eastAsia="en-CA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334AE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4AE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34AE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34AE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34AE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34AE5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34AE5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34AE5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34AE5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34AE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34AE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34AE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34AE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34AE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34AE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34AE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34AE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34AE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34AE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34AE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34AE5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34AE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34AE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34AE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34AE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34AE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34AE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34AE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34AE5"/>
    <w:rPr>
      <w:b/>
      <w:bCs/>
      <w:smallCaps/>
      <w:color w:val="2F5496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334AE5"/>
    <w:rPr>
      <w:b/>
      <w:bCs/>
    </w:rPr>
  </w:style>
  <w:style w:type="character" w:customStyle="1" w:styleId="apple-converted-space">
    <w:name w:val="apple-converted-space"/>
    <w:basedOn w:val="DefaultParagraphFont"/>
    <w:rsid w:val="00B404A8"/>
  </w:style>
  <w:style w:type="character" w:styleId="HTMLCode">
    <w:name w:val="HTML Code"/>
    <w:basedOn w:val="DefaultParagraphFont"/>
    <w:uiPriority w:val="99"/>
    <w:semiHidden/>
    <w:unhideWhenUsed/>
    <w:rsid w:val="00793B9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925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8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91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54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60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0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20</Pages>
  <Words>498</Words>
  <Characters>2843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Shubhashini.Kuruma Narsimhulu</dc:creator>
  <cp:keywords/>
  <dc:description/>
  <cp:lastModifiedBy>Shubhashini.Kuruma Narsimhulu</cp:lastModifiedBy>
  <cp:revision>6</cp:revision>
  <dcterms:created xsi:type="dcterms:W3CDTF">2025-04-30T08:25:00Z</dcterms:created>
  <dcterms:modified xsi:type="dcterms:W3CDTF">2025-04-30T09:09:00Z</dcterms:modified>
</cp:coreProperties>
</file>